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D6" w:rsidRDefault="00617121">
      <w:pPr>
        <w:pStyle w:val="Textbody"/>
        <w:snapToGrid w:val="0"/>
        <w:spacing w:after="108"/>
        <w:jc w:val="center"/>
        <w:rPr>
          <w:rFonts w:eastAsia="標楷體"/>
          <w:sz w:val="44"/>
          <w:szCs w:val="44"/>
        </w:rPr>
      </w:pPr>
      <w:bookmarkStart w:id="0" w:name="_GoBack"/>
      <w:bookmarkEnd w:id="0"/>
      <w:r>
        <w:rPr>
          <w:rFonts w:eastAsia="標楷體"/>
          <w:sz w:val="44"/>
          <w:szCs w:val="44"/>
        </w:rPr>
        <w:t>開南大學重點跨領域學分學程修讀申請表</w:t>
      </w:r>
    </w:p>
    <w:tbl>
      <w:tblPr>
        <w:tblW w:w="98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707"/>
        <w:gridCol w:w="1058"/>
        <w:gridCol w:w="674"/>
        <w:gridCol w:w="2144"/>
        <w:gridCol w:w="1228"/>
        <w:gridCol w:w="2755"/>
      </w:tblGrid>
      <w:tr w:rsidR="00A147D6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61712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A147D6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61712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A147D6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61712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申請日期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617121">
            <w:pPr>
              <w:pStyle w:val="Textbody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日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系所名稱年級班級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617121">
            <w:pPr>
              <w:pStyle w:val="Textbody"/>
              <w:ind w:right="799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     </w:t>
            </w:r>
            <w:r>
              <w:rPr>
                <w:rFonts w:eastAsia="標楷體"/>
              </w:rPr>
              <w:t>學系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年級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班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617121">
            <w:pPr>
              <w:pStyle w:val="Textbody"/>
              <w:jc w:val="center"/>
            </w:pPr>
            <w:r>
              <w:rPr>
                <w:rFonts w:eastAsia="標楷體"/>
              </w:rPr>
              <w:t>申請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lang w:eastAsia="zh-HK"/>
              </w:rPr>
              <w:t>更換學分</w:t>
            </w:r>
            <w:r>
              <w:rPr>
                <w:rFonts w:eastAsia="標楷體"/>
              </w:rPr>
              <w:t>學程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A147D6" w:rsidRDefault="00617121">
            <w:pPr>
              <w:pStyle w:val="Textbody"/>
              <w:jc w:val="both"/>
            </w:pPr>
            <w:r>
              <w:rPr>
                <w:rFonts w:eastAsia="標楷體"/>
                <w:lang w:eastAsia="zh-HK"/>
              </w:rPr>
              <w:t>申請修讀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u w:val="single"/>
              </w:rPr>
              <w:t xml:space="preserve">　　　　　　　　　　</w:t>
            </w:r>
            <w:r>
              <w:rPr>
                <w:rFonts w:eastAsia="標楷體"/>
                <w:u w:val="single"/>
              </w:rPr>
              <w:t xml:space="preserve">             </w:t>
            </w:r>
            <w:r>
              <w:rPr>
                <w:rFonts w:eastAsia="標楷體"/>
                <w:u w:val="single"/>
              </w:rPr>
              <w:t xml:space="preserve">　　　　　　　　　</w:t>
            </w:r>
            <w:r>
              <w:rPr>
                <w:rFonts w:eastAsia="標楷體"/>
              </w:rPr>
              <w:t>學分學程</w:t>
            </w:r>
          </w:p>
          <w:p w:rsidR="00A147D6" w:rsidRDefault="00617121">
            <w:pPr>
              <w:pStyle w:val="Textbody"/>
              <w:spacing w:before="108"/>
              <w:jc w:val="both"/>
            </w:pPr>
            <w:r>
              <w:rPr>
                <w:rFonts w:eastAsia="標楷體"/>
                <w:lang w:eastAsia="zh-HK"/>
              </w:rPr>
              <w:t>原修讀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                              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lang w:eastAsia="zh-HK"/>
              </w:rPr>
              <w:t>學分學程申請取消修讀</w:t>
            </w:r>
          </w:p>
          <w:p w:rsidR="00A147D6" w:rsidRDefault="00617121">
            <w:pPr>
              <w:pStyle w:val="Textbody"/>
              <w:snapToGrid w:val="0"/>
              <w:spacing w:line="220" w:lineRule="exact"/>
              <w:jc w:val="both"/>
            </w:pPr>
            <w:r>
              <w:rPr>
                <w:rFonts w:eastAsia="標楷體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eastAsia="標楷體"/>
                <w:sz w:val="20"/>
                <w:szCs w:val="20"/>
                <w:shd w:val="clear" w:color="auto" w:fill="FFFFFF"/>
                <w:lang w:eastAsia="zh-HK"/>
              </w:rPr>
              <w:t>申請修讀學分學</w:t>
            </w:r>
            <w:proofErr w:type="gramStart"/>
            <w:r>
              <w:rPr>
                <w:rFonts w:eastAsia="標楷體"/>
                <w:sz w:val="20"/>
                <w:szCs w:val="20"/>
                <w:shd w:val="clear" w:color="auto" w:fill="FFFFFF"/>
                <w:lang w:eastAsia="zh-HK"/>
              </w:rPr>
              <w:t>程必填</w:t>
            </w:r>
            <w:proofErr w:type="gramEnd"/>
            <w:r>
              <w:rPr>
                <w:rFonts w:eastAsia="標楷體"/>
                <w:sz w:val="20"/>
                <w:szCs w:val="20"/>
                <w:shd w:val="clear" w:color="auto" w:fill="FFFFFF"/>
                <w:lang w:eastAsia="zh-HK"/>
              </w:rPr>
              <w:t>，原修讀學分學程於申請更換時填寫，若無需更換請空白</w:t>
            </w:r>
            <w:r>
              <w:rPr>
                <w:rFonts w:eastAsia="標楷體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617121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A147D6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4020"/>
        </w:trPr>
        <w:tc>
          <w:tcPr>
            <w:tcW w:w="9808" w:type="dxa"/>
            <w:gridSpan w:val="7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47D6" w:rsidRDefault="00617121">
            <w:pPr>
              <w:pStyle w:val="Textbody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注意事項：</w:t>
            </w:r>
          </w:p>
          <w:p w:rsidR="00A147D6" w:rsidRDefault="00617121">
            <w:pPr>
              <w:pStyle w:val="Textbody"/>
              <w:numPr>
                <w:ilvl w:val="0"/>
                <w:numId w:val="1"/>
              </w:numPr>
              <w:tabs>
                <w:tab w:val="left" w:pos="567"/>
                <w:tab w:val="left" w:pos="928"/>
              </w:tabs>
              <w:spacing w:line="0" w:lineRule="atLeast"/>
              <w:ind w:left="426" w:right="374" w:hanging="142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凡擬修</w:t>
            </w:r>
            <w:proofErr w:type="gramEnd"/>
            <w:r>
              <w:rPr>
                <w:rFonts w:eastAsia="標楷體"/>
                <w:sz w:val="20"/>
                <w:szCs w:val="20"/>
              </w:rPr>
              <w:t>讀學分</w:t>
            </w:r>
            <w:proofErr w:type="gramStart"/>
            <w:r>
              <w:rPr>
                <w:rFonts w:eastAsia="標楷體"/>
                <w:sz w:val="20"/>
                <w:szCs w:val="20"/>
              </w:rPr>
              <w:t>學程者</w:t>
            </w:r>
            <w:proofErr w:type="gramEnd"/>
            <w:r>
              <w:rPr>
                <w:rFonts w:eastAsia="標楷體"/>
                <w:sz w:val="20"/>
                <w:szCs w:val="20"/>
              </w:rPr>
              <w:t>，須於本校公告之期間內提出申請。</w:t>
            </w:r>
          </w:p>
          <w:p w:rsidR="00A147D6" w:rsidRDefault="00617121">
            <w:pPr>
              <w:pStyle w:val="Textbody"/>
              <w:numPr>
                <w:ilvl w:val="0"/>
                <w:numId w:val="1"/>
              </w:numPr>
              <w:tabs>
                <w:tab w:val="left" w:pos="567"/>
                <w:tab w:val="left" w:pos="928"/>
              </w:tabs>
              <w:spacing w:line="0" w:lineRule="atLeast"/>
              <w:ind w:left="426" w:right="374" w:hanging="142"/>
              <w:jc w:val="both"/>
            </w:pPr>
            <w:r>
              <w:rPr>
                <w:rFonts w:eastAsia="標楷體"/>
                <w:sz w:val="20"/>
                <w:szCs w:val="20"/>
              </w:rPr>
              <w:t>依</w:t>
            </w:r>
            <w:r>
              <w:rPr>
                <w:rFonts w:eastAsia="標楷體"/>
                <w:bCs/>
                <w:sz w:val="20"/>
                <w:szCs w:val="20"/>
              </w:rPr>
              <w:t>「開南大學跨領域學習實施辦法」第三條：</w:t>
            </w:r>
          </w:p>
          <w:p w:rsidR="00A147D6" w:rsidRDefault="00617121">
            <w:pPr>
              <w:pStyle w:val="Textbody"/>
              <w:spacing w:line="0" w:lineRule="atLeast"/>
              <w:ind w:left="567" w:right="374"/>
              <w:jc w:val="both"/>
            </w:pPr>
            <w:r>
              <w:rPr>
                <w:rFonts w:eastAsia="標楷體"/>
                <w:bCs/>
                <w:sz w:val="20"/>
                <w:szCs w:val="20"/>
              </w:rPr>
              <w:t>本辦法實施對象為適用</w:t>
            </w:r>
            <w:r>
              <w:rPr>
                <w:rFonts w:eastAsia="標楷體"/>
                <w:bCs/>
                <w:sz w:val="20"/>
                <w:szCs w:val="20"/>
              </w:rPr>
              <w:t>111</w:t>
            </w:r>
            <w:r>
              <w:rPr>
                <w:rFonts w:eastAsia="標楷體"/>
                <w:bCs/>
                <w:sz w:val="20"/>
                <w:szCs w:val="20"/>
              </w:rPr>
              <w:t>學年度</w:t>
            </w:r>
            <w:r>
              <w:rPr>
                <w:rFonts w:eastAsia="標楷體"/>
                <w:bCs/>
                <w:sz w:val="20"/>
                <w:szCs w:val="20"/>
              </w:rPr>
              <w:t>(</w:t>
            </w:r>
            <w:r>
              <w:rPr>
                <w:rFonts w:eastAsia="標楷體"/>
                <w:bCs/>
                <w:sz w:val="20"/>
                <w:szCs w:val="20"/>
              </w:rPr>
              <w:t>含</w:t>
            </w:r>
            <w:r>
              <w:rPr>
                <w:rFonts w:eastAsia="標楷體"/>
                <w:bCs/>
                <w:sz w:val="20"/>
                <w:szCs w:val="20"/>
              </w:rPr>
              <w:t>)</w:t>
            </w:r>
            <w:r>
              <w:rPr>
                <w:rFonts w:eastAsia="標楷體"/>
                <w:bCs/>
                <w:sz w:val="20"/>
                <w:szCs w:val="20"/>
              </w:rPr>
              <w:t>起課程規劃表之本校大學日間部學生</w:t>
            </w:r>
            <w:r>
              <w:rPr>
                <w:rFonts w:eastAsia="標楷體"/>
                <w:bCs/>
                <w:sz w:val="20"/>
                <w:szCs w:val="20"/>
              </w:rPr>
              <w:t>(111</w:t>
            </w:r>
            <w:r>
              <w:rPr>
                <w:rFonts w:eastAsia="標楷體"/>
                <w:bCs/>
                <w:sz w:val="20"/>
                <w:szCs w:val="20"/>
              </w:rPr>
              <w:t>及</w:t>
            </w:r>
            <w:r>
              <w:rPr>
                <w:rFonts w:eastAsia="標楷體"/>
                <w:bCs/>
                <w:sz w:val="20"/>
                <w:szCs w:val="20"/>
              </w:rPr>
              <w:t xml:space="preserve">112 </w:t>
            </w:r>
            <w:r>
              <w:rPr>
                <w:rFonts w:eastAsia="標楷體"/>
                <w:bCs/>
                <w:sz w:val="20"/>
                <w:szCs w:val="20"/>
              </w:rPr>
              <w:t>學年度不含境外學生及國際榮譽學程本籍學生；</w:t>
            </w:r>
            <w:r>
              <w:rPr>
                <w:rFonts w:eastAsia="標楷體"/>
                <w:bCs/>
                <w:sz w:val="20"/>
                <w:szCs w:val="20"/>
              </w:rPr>
              <w:t xml:space="preserve">113 </w:t>
            </w:r>
            <w:r>
              <w:rPr>
                <w:rFonts w:eastAsia="標楷體"/>
                <w:bCs/>
                <w:sz w:val="20"/>
                <w:szCs w:val="20"/>
              </w:rPr>
              <w:t>學年度</w:t>
            </w:r>
            <w:r>
              <w:rPr>
                <w:rFonts w:eastAsia="標楷體"/>
                <w:bCs/>
                <w:sz w:val="20"/>
                <w:szCs w:val="20"/>
              </w:rPr>
              <w:t>(</w:t>
            </w:r>
            <w:r>
              <w:rPr>
                <w:rFonts w:eastAsia="標楷體"/>
                <w:bCs/>
                <w:sz w:val="20"/>
                <w:szCs w:val="20"/>
              </w:rPr>
              <w:t>含</w:t>
            </w:r>
            <w:r>
              <w:rPr>
                <w:rFonts w:eastAsia="標楷體"/>
                <w:bCs/>
                <w:sz w:val="20"/>
                <w:szCs w:val="20"/>
              </w:rPr>
              <w:t>)</w:t>
            </w:r>
            <w:r>
              <w:rPr>
                <w:rFonts w:eastAsia="標楷體"/>
                <w:bCs/>
                <w:sz w:val="20"/>
                <w:szCs w:val="20"/>
              </w:rPr>
              <w:t>起不含應用華語學系及國際榮譽學程學生</w:t>
            </w:r>
            <w:r>
              <w:rPr>
                <w:rFonts w:eastAsia="標楷體"/>
                <w:bCs/>
                <w:sz w:val="20"/>
                <w:szCs w:val="20"/>
              </w:rPr>
              <w:t>)</w:t>
            </w:r>
            <w:r>
              <w:rPr>
                <w:rFonts w:eastAsia="標楷體"/>
                <w:bCs/>
                <w:sz w:val="20"/>
                <w:szCs w:val="20"/>
              </w:rPr>
              <w:t>，</w:t>
            </w:r>
            <w:r>
              <w:rPr>
                <w:rFonts w:eastAsia="標楷體"/>
                <w:b/>
                <w:bCs/>
                <w:sz w:val="20"/>
                <w:szCs w:val="20"/>
              </w:rPr>
              <w:t>必須於修業年限屆滿前，至少修習完成重點跨領域學分學程、輔系或雙主修</w:t>
            </w:r>
            <w:r>
              <w:rPr>
                <w:rFonts w:eastAsia="標楷體"/>
                <w:bCs/>
                <w:sz w:val="20"/>
                <w:szCs w:val="20"/>
              </w:rPr>
              <w:t>。</w:t>
            </w:r>
          </w:p>
          <w:p w:rsidR="00A147D6" w:rsidRDefault="00617121">
            <w:pPr>
              <w:pStyle w:val="Textbody"/>
              <w:numPr>
                <w:ilvl w:val="0"/>
                <w:numId w:val="1"/>
              </w:numPr>
              <w:tabs>
                <w:tab w:val="left" w:pos="567"/>
                <w:tab w:val="left" w:pos="928"/>
              </w:tabs>
              <w:spacing w:line="0" w:lineRule="atLeast"/>
              <w:ind w:left="426" w:right="374" w:hanging="142"/>
              <w:jc w:val="both"/>
            </w:pPr>
            <w:r>
              <w:rPr>
                <w:rFonts w:eastAsia="標楷體"/>
                <w:bCs/>
                <w:sz w:val="20"/>
                <w:szCs w:val="20"/>
              </w:rPr>
              <w:t>依「開南大學學生修讀學分學程辦法」第三條：</w:t>
            </w:r>
          </w:p>
          <w:p w:rsidR="00A147D6" w:rsidRDefault="00617121">
            <w:pPr>
              <w:pStyle w:val="Textbody"/>
              <w:spacing w:line="0" w:lineRule="atLeast"/>
              <w:ind w:left="567" w:right="374"/>
              <w:jc w:val="both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/>
                <w:bCs/>
                <w:sz w:val="20"/>
                <w:szCs w:val="20"/>
              </w:rPr>
              <w:t>一、重點跨領域學分學程：</w:t>
            </w:r>
          </w:p>
          <w:p w:rsidR="00A147D6" w:rsidRDefault="00617121">
            <w:pPr>
              <w:pStyle w:val="Textbody"/>
              <w:spacing w:line="0" w:lineRule="atLeast"/>
              <w:ind w:left="567" w:right="374"/>
              <w:jc w:val="both"/>
            </w:pPr>
            <w:r>
              <w:rPr>
                <w:rFonts w:eastAsia="標楷體"/>
                <w:bCs/>
                <w:sz w:val="20"/>
                <w:szCs w:val="20"/>
              </w:rPr>
              <w:t>各學程應修學分數至少為十二學分，學生修習學程之科目，</w:t>
            </w:r>
            <w:r>
              <w:rPr>
                <w:rFonts w:eastAsia="標楷體"/>
                <w:b/>
                <w:bCs/>
                <w:sz w:val="20"/>
                <w:szCs w:val="20"/>
              </w:rPr>
              <w:t>至少應有六學分不屬於學生主修（含雙主修）、輔系或其他學程之必修或選修學分</w:t>
            </w:r>
            <w:r>
              <w:rPr>
                <w:rFonts w:eastAsia="標楷體"/>
                <w:bCs/>
                <w:sz w:val="20"/>
                <w:szCs w:val="20"/>
              </w:rPr>
              <w:t>。</w:t>
            </w:r>
          </w:p>
          <w:p w:rsidR="00A147D6" w:rsidRDefault="00617121">
            <w:pPr>
              <w:pStyle w:val="Textbody"/>
              <w:numPr>
                <w:ilvl w:val="0"/>
                <w:numId w:val="1"/>
              </w:numPr>
              <w:tabs>
                <w:tab w:val="left" w:pos="567"/>
                <w:tab w:val="left" w:pos="928"/>
              </w:tabs>
              <w:spacing w:line="0" w:lineRule="atLeast"/>
              <w:ind w:left="426" w:right="374" w:hanging="142"/>
              <w:jc w:val="both"/>
            </w:pPr>
            <w:r>
              <w:rPr>
                <w:rFonts w:eastAsia="標楷體"/>
                <w:sz w:val="20"/>
                <w:szCs w:val="20"/>
              </w:rPr>
              <w:t>申請流程：詳細</w:t>
            </w:r>
            <w:proofErr w:type="gramStart"/>
            <w:r>
              <w:rPr>
                <w:rFonts w:eastAsia="標楷體"/>
                <w:sz w:val="20"/>
                <w:szCs w:val="20"/>
              </w:rPr>
              <w:t>填妥本表</w:t>
            </w:r>
            <w:proofErr w:type="gramEnd"/>
            <w:r>
              <w:rPr>
                <w:rFonts w:eastAsia="標楷體"/>
                <w:sz w:val="20"/>
                <w:szCs w:val="20"/>
              </w:rPr>
              <w:t>→</w:t>
            </w:r>
            <w:r>
              <w:rPr>
                <w:rFonts w:eastAsia="標楷體"/>
                <w:sz w:val="20"/>
                <w:szCs w:val="20"/>
              </w:rPr>
              <w:t>送</w:t>
            </w:r>
            <w:r>
              <w:rPr>
                <w:rFonts w:eastAsia="標楷體"/>
                <w:b/>
                <w:sz w:val="20"/>
                <w:szCs w:val="20"/>
              </w:rPr>
              <w:t>所屬學系</w:t>
            </w:r>
            <w:r>
              <w:rPr>
                <w:rFonts w:eastAsia="標楷體"/>
                <w:sz w:val="20"/>
                <w:szCs w:val="20"/>
              </w:rPr>
              <w:t>同意簽核</w:t>
            </w:r>
          </w:p>
          <w:p w:rsidR="00A147D6" w:rsidRDefault="00617121">
            <w:pPr>
              <w:pStyle w:val="Textbody"/>
              <w:numPr>
                <w:ilvl w:val="0"/>
                <w:numId w:val="1"/>
              </w:numPr>
              <w:tabs>
                <w:tab w:val="left" w:pos="567"/>
                <w:tab w:val="left" w:pos="928"/>
              </w:tabs>
              <w:spacing w:line="0" w:lineRule="atLeast"/>
              <w:ind w:left="567" w:right="374" w:hanging="283"/>
              <w:jc w:val="both"/>
            </w:pPr>
            <w:r>
              <w:rPr>
                <w:rFonts w:eastAsia="標楷體"/>
                <w:sz w:val="20"/>
                <w:szCs w:val="20"/>
              </w:rPr>
              <w:t>相</w:t>
            </w:r>
            <w:r>
              <w:rPr>
                <w:rFonts w:eastAsia="標楷體"/>
                <w:bCs/>
                <w:sz w:val="20"/>
                <w:szCs w:val="20"/>
              </w:rPr>
              <w:t>關未盡事宜，悉依「開南大學學生修讀學分學程辦法」、「開南大學跨領域學習實施辦法」及各學程設置單位之規定辦理。</w:t>
            </w:r>
          </w:p>
          <w:p w:rsidR="00A147D6" w:rsidRDefault="00617121">
            <w:pPr>
              <w:pStyle w:val="Textbody"/>
              <w:tabs>
                <w:tab w:val="left" w:pos="567"/>
                <w:tab w:val="left" w:pos="928"/>
              </w:tabs>
              <w:spacing w:line="0" w:lineRule="atLeast"/>
              <w:ind w:right="372"/>
              <w:jc w:val="right"/>
            </w:pPr>
            <w:proofErr w:type="gramStart"/>
            <w:r>
              <w:rPr>
                <w:rFonts w:eastAsia="標楷體"/>
                <w:b/>
                <w:bCs/>
                <w:sz w:val="32"/>
                <w:szCs w:val="32"/>
                <w:shd w:val="clear" w:color="auto" w:fill="FFFFFF"/>
              </w:rPr>
              <w:t>我已詳讀</w:t>
            </w:r>
            <w:proofErr w:type="gramEnd"/>
            <w:r>
              <w:rPr>
                <w:rFonts w:eastAsia="標楷體"/>
                <w:b/>
                <w:bCs/>
                <w:sz w:val="32"/>
                <w:szCs w:val="32"/>
                <w:shd w:val="clear" w:color="auto" w:fill="FFFFFF"/>
              </w:rPr>
              <w:t>注意事項並簽名：</w:t>
            </w:r>
            <w:r>
              <w:rPr>
                <w:rFonts w:eastAsia="標楷體"/>
                <w:b/>
                <w:bCs/>
                <w:sz w:val="32"/>
                <w:szCs w:val="32"/>
                <w:u w:val="single"/>
                <w:shd w:val="clear" w:color="auto" w:fill="FFFFFF"/>
              </w:rPr>
              <w:t>__________________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hRule="exact" w:val="923"/>
        </w:trPr>
        <w:tc>
          <w:tcPr>
            <w:tcW w:w="1949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617121">
            <w:pPr>
              <w:pStyle w:val="Textbody"/>
              <w:jc w:val="center"/>
            </w:pPr>
            <w:r>
              <w:rPr>
                <w:rFonts w:eastAsia="標楷體"/>
                <w:spacing w:val="240"/>
                <w:kern w:val="0"/>
              </w:rPr>
              <w:t>系主</w:t>
            </w:r>
            <w:r>
              <w:rPr>
                <w:rFonts w:eastAsia="標楷體"/>
                <w:kern w:val="0"/>
              </w:rPr>
              <w:t>任</w:t>
            </w:r>
          </w:p>
          <w:p w:rsidR="00A147D6" w:rsidRDefault="00617121">
            <w:pPr>
              <w:pStyle w:val="Textbody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簽核暨審查</w:t>
            </w:r>
            <w:proofErr w:type="gramEnd"/>
            <w:r>
              <w:rPr>
                <w:rFonts w:eastAsia="標楷體"/>
              </w:rPr>
              <w:t>意見</w:t>
            </w:r>
          </w:p>
        </w:tc>
        <w:tc>
          <w:tcPr>
            <w:tcW w:w="7859" w:type="dxa"/>
            <w:gridSpan w:val="5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47D6" w:rsidRDefault="00617121">
            <w:pPr>
              <w:pStyle w:val="Textbody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通過</w:t>
            </w:r>
            <w:r>
              <w:rPr>
                <w:rFonts w:eastAsia="標楷體"/>
              </w:rPr>
              <w:t xml:space="preserve">   </w:t>
            </w:r>
            <w:bookmarkStart w:id="1" w:name="OLE_LINK2"/>
            <w:bookmarkStart w:id="2" w:name="OLE_LINK1"/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不通過，審查意見：</w:t>
            </w:r>
            <w:bookmarkEnd w:id="1"/>
            <w:bookmarkEnd w:id="2"/>
            <w:r>
              <w:rPr>
                <w:rFonts w:eastAsia="標楷體"/>
                <w:u w:val="single"/>
              </w:rPr>
              <w:t xml:space="preserve">                                          </w:t>
            </w:r>
          </w:p>
          <w:p w:rsidR="00A147D6" w:rsidRDefault="00617121">
            <w:pPr>
              <w:pStyle w:val="Textbody"/>
            </w:pPr>
            <w:bookmarkStart w:id="3" w:name="OLE_LINK4"/>
            <w:bookmarkStart w:id="4" w:name="OLE_LINK3"/>
            <w:r>
              <w:rPr>
                <w:rFonts w:eastAsia="標楷體"/>
                <w:kern w:val="0"/>
              </w:rPr>
              <w:t>主任簽名或蓋章</w:t>
            </w:r>
            <w:r>
              <w:rPr>
                <w:rFonts w:eastAsia="標楷體"/>
              </w:rPr>
              <w:t>：</w:t>
            </w:r>
            <w:bookmarkEnd w:id="3"/>
            <w:bookmarkEnd w:id="4"/>
          </w:p>
        </w:tc>
      </w:tr>
    </w:tbl>
    <w:p w:rsidR="00A147D6" w:rsidRDefault="00A147D6">
      <w:pPr>
        <w:pStyle w:val="Textbody"/>
        <w:snapToGrid w:val="0"/>
        <w:rPr>
          <w:sz w:val="6"/>
          <w:szCs w:val="6"/>
        </w:rPr>
      </w:pPr>
    </w:p>
    <w:p w:rsidR="00A147D6" w:rsidRDefault="00617121">
      <w:pPr>
        <w:pStyle w:val="Textbody"/>
        <w:snapToGrid w:val="0"/>
        <w:spacing w:before="120"/>
      </w:pPr>
      <w:r>
        <w:rPr>
          <w:rStyle w:val="a7"/>
          <w:rFonts w:eastAsia="標楷體"/>
        </w:rPr>
        <w:t>【</w:t>
      </w:r>
      <w:r>
        <w:rPr>
          <w:rFonts w:eastAsia="標楷體"/>
        </w:rPr>
        <w:t>111</w:t>
      </w:r>
      <w:r>
        <w:rPr>
          <w:rFonts w:eastAsia="標楷體"/>
        </w:rPr>
        <w:t>至</w:t>
      </w:r>
      <w:r>
        <w:rPr>
          <w:rFonts w:eastAsia="標楷體"/>
        </w:rPr>
        <w:t>114</w:t>
      </w:r>
      <w:r>
        <w:rPr>
          <w:rFonts w:eastAsia="標楷體"/>
        </w:rPr>
        <w:t>學年度重點跨領域學分學程</w:t>
      </w:r>
      <w:r>
        <w:rPr>
          <w:rStyle w:val="a7"/>
          <w:rFonts w:eastAsia="標楷體"/>
        </w:rPr>
        <w:t>】</w:t>
      </w:r>
    </w:p>
    <w:tbl>
      <w:tblPr>
        <w:tblW w:w="103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5669"/>
      </w:tblGrid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b/>
                <w:color w:val="262626"/>
                <w:kern w:val="0"/>
                <w:sz w:val="22"/>
                <w:szCs w:val="22"/>
              </w:rPr>
            </w:pPr>
            <w:r>
              <w:rPr>
                <w:rFonts w:eastAsia="標楷體"/>
                <w:b/>
                <w:color w:val="262626"/>
                <w:kern w:val="0"/>
                <w:sz w:val="22"/>
                <w:szCs w:val="22"/>
              </w:rPr>
              <w:t>重點跨領域學分學程名稱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jc w:val="center"/>
              <w:rPr>
                <w:rFonts w:eastAsia="標楷體"/>
                <w:b/>
                <w:color w:val="262626"/>
                <w:sz w:val="20"/>
                <w:szCs w:val="20"/>
              </w:rPr>
            </w:pPr>
            <w:r>
              <w:rPr>
                <w:rFonts w:eastAsia="標楷體"/>
                <w:b/>
                <w:color w:val="262626"/>
                <w:sz w:val="20"/>
                <w:szCs w:val="20"/>
              </w:rPr>
              <w:t>主辦單位</w:t>
            </w:r>
          </w:p>
          <w:p w:rsidR="00A147D6" w:rsidRDefault="00617121">
            <w:pPr>
              <w:pStyle w:val="Textbody"/>
              <w:snapToGrid w:val="0"/>
              <w:jc w:val="center"/>
            </w:pPr>
            <w:r>
              <w:rPr>
                <w:rFonts w:eastAsia="標楷體"/>
                <w:b/>
                <w:sz w:val="20"/>
                <w:szCs w:val="20"/>
              </w:rPr>
              <w:t>協辦單位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中小企業創業學分學程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企業與創業管理學系</w:t>
            </w:r>
          </w:p>
          <w:p w:rsidR="00A147D6" w:rsidRDefault="00617121">
            <w:pPr>
              <w:pStyle w:val="Textbody"/>
              <w:snapToGrid w:val="0"/>
              <w:spacing w:line="200" w:lineRule="exact"/>
              <w:jc w:val="center"/>
            </w:pPr>
            <w:r>
              <w:rPr>
                <w:rFonts w:eastAsia="標楷體"/>
                <w:sz w:val="16"/>
                <w:szCs w:val="16"/>
              </w:rPr>
              <w:t>應用英語學系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資訊傳播學系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法律學系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</w:pPr>
            <w:r>
              <w:rPr>
                <w:rFonts w:eastAsia="標楷體"/>
                <w:kern w:val="0"/>
              </w:rPr>
              <w:t>國際商管經貿跨領域全英語學分學程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商學院國際榮譽學士學位學程</w:t>
            </w:r>
          </w:p>
          <w:p w:rsidR="00A147D6" w:rsidRDefault="00617121">
            <w:pPr>
              <w:pStyle w:val="Textbody"/>
              <w:snapToGrid w:val="0"/>
              <w:spacing w:before="20" w:after="20"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應用英語學系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空服員培訓學分學程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空運管理學系</w:t>
            </w:r>
          </w:p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應用英語學系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國際物流與運輸管理學系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應用日語學系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國際領隊導遊人才培訓跨領域學分學程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觀光與餐飲旅館學系</w:t>
            </w:r>
          </w:p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應用日語學系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應用英語學系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應用華語學系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</w:pPr>
            <w:proofErr w:type="gramStart"/>
            <w:r>
              <w:rPr>
                <w:rFonts w:ascii="Arial" w:eastAsia="標楷體" w:hAnsi="Arial" w:cs="Arial"/>
                <w:kern w:val="0"/>
              </w:rPr>
              <w:t>敦</w:t>
            </w:r>
            <w:proofErr w:type="gramEnd"/>
            <w:r>
              <w:rPr>
                <w:rFonts w:ascii="Arial" w:eastAsia="標楷體" w:hAnsi="Arial" w:cs="Arial"/>
                <w:kern w:val="0"/>
              </w:rPr>
              <w:t>謙智慧服務跨領域學分學程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觀光與餐飲旅館學系</w:t>
            </w:r>
          </w:p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資訊管理學系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</w:pPr>
            <w:r>
              <w:rPr>
                <w:rFonts w:ascii="Arial" w:eastAsia="標楷體" w:hAnsi="Arial" w:cs="Arial"/>
                <w:kern w:val="0"/>
              </w:rPr>
              <w:t>國際餐旅菁英跨領域學分學程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觀光與餐飲旅館學系</w:t>
            </w:r>
          </w:p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應用日語學系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應用英語學系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</w:pPr>
            <w:r>
              <w:rPr>
                <w:rFonts w:eastAsia="標楷體"/>
                <w:kern w:val="0"/>
              </w:rPr>
              <w:t>日韓</w:t>
            </w:r>
            <w:r>
              <w:rPr>
                <w:rFonts w:eastAsia="標楷體"/>
                <w:kern w:val="0"/>
                <w:lang w:eastAsia="zh-HK"/>
              </w:rPr>
              <w:t>影視</w:t>
            </w:r>
            <w:proofErr w:type="gramStart"/>
            <w:r>
              <w:rPr>
                <w:rFonts w:eastAsia="標楷體"/>
                <w:kern w:val="0"/>
              </w:rPr>
              <w:t>文創跨</w:t>
            </w:r>
            <w:proofErr w:type="gramEnd"/>
            <w:r>
              <w:rPr>
                <w:rFonts w:eastAsia="標楷體"/>
                <w:kern w:val="0"/>
              </w:rPr>
              <w:t>領域學分學程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電影與創意媒體學系</w:t>
            </w:r>
          </w:p>
          <w:p w:rsidR="00A147D6" w:rsidRDefault="00617121">
            <w:pPr>
              <w:pStyle w:val="Textbody"/>
              <w:snapToGrid w:val="0"/>
              <w:spacing w:before="20" w:after="20"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資訊管理學系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資訊傳播學系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應用日語學系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觀光與餐飲旅館學系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國際企業學系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</w:pPr>
            <w:r>
              <w:rPr>
                <w:rFonts w:eastAsia="標楷體"/>
                <w:kern w:val="0"/>
              </w:rPr>
              <w:t>設計與傳播產業創業與就業跨領域學分學程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資訊傳播學系</w:t>
            </w:r>
          </w:p>
          <w:p w:rsidR="00A147D6" w:rsidRDefault="00617121">
            <w:pPr>
              <w:pStyle w:val="Textbody"/>
              <w:snapToGrid w:val="0"/>
              <w:spacing w:before="20" w:after="20"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資訊管理學系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企業與創業管理學系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應用日語學系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應用英語學系</w:t>
            </w:r>
            <w:r>
              <w:rPr>
                <w:rFonts w:eastAsia="標楷體"/>
                <w:sz w:val="16"/>
                <w:szCs w:val="16"/>
              </w:rPr>
              <w:t>/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人工智慧應用跨領域學分學程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資訊管理學系</w:t>
            </w:r>
          </w:p>
          <w:p w:rsidR="00A147D6" w:rsidRDefault="00617121">
            <w:pPr>
              <w:pStyle w:val="Textbody"/>
              <w:snapToGrid w:val="0"/>
              <w:spacing w:before="20" w:after="20"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企業與創業管理學系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國際物流與運輸管理學系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資訊安全跨領域學分學程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資訊管理學系</w:t>
            </w:r>
          </w:p>
          <w:p w:rsidR="00A147D6" w:rsidRDefault="00617121">
            <w:pPr>
              <w:pStyle w:val="Textbody"/>
              <w:snapToGrid w:val="0"/>
              <w:spacing w:before="20" w:after="20"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資訊傳播學系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企業與創業管理學系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國際物流與運輸管理學系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商務英語應用學分學程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應用英語學系</w:t>
            </w:r>
          </w:p>
          <w:p w:rsidR="00A147D6" w:rsidRDefault="00617121">
            <w:pPr>
              <w:pStyle w:val="Textbody"/>
              <w:snapToGrid w:val="0"/>
              <w:spacing w:before="20" w:after="20"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企業與創業管理學系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食品安全、餐飲與健康跨領域學分學程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保健營養學系</w:t>
            </w:r>
          </w:p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觀光與餐飲旅館學系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國際企業學系</w:t>
            </w:r>
          </w:p>
        </w:tc>
      </w:tr>
      <w:tr w:rsidR="00A147D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before="20" w:after="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智慧健康學分學程</w:t>
            </w:r>
          </w:p>
        </w:tc>
        <w:tc>
          <w:tcPr>
            <w:tcW w:w="5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健康產業管理學系</w:t>
            </w:r>
          </w:p>
          <w:p w:rsidR="00A147D6" w:rsidRDefault="00617121">
            <w:pPr>
              <w:pStyle w:val="Textbody"/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資訊管理學系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休閒事業管理學系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國際企業學系</w:t>
            </w:r>
          </w:p>
        </w:tc>
      </w:tr>
    </w:tbl>
    <w:p w:rsidR="00A147D6" w:rsidRDefault="00A147D6">
      <w:pPr>
        <w:pStyle w:val="Textbody"/>
        <w:snapToGrid w:val="0"/>
        <w:spacing w:before="20" w:after="20"/>
        <w:rPr>
          <w:sz w:val="4"/>
          <w:szCs w:val="4"/>
        </w:rPr>
      </w:pPr>
    </w:p>
    <w:sectPr w:rsidR="00A147D6">
      <w:headerReference w:type="default" r:id="rId7"/>
      <w:footerReference w:type="default" r:id="rId8"/>
      <w:pgSz w:w="11906" w:h="16838"/>
      <w:pgMar w:top="510" w:right="1134" w:bottom="720" w:left="1134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21" w:rsidRDefault="00617121">
      <w:r>
        <w:separator/>
      </w:r>
    </w:p>
  </w:endnote>
  <w:endnote w:type="continuationSeparator" w:id="0">
    <w:p w:rsidR="00617121" w:rsidRDefault="0061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167" w:rsidRDefault="00617121">
    <w:pPr>
      <w:pStyle w:val="a5"/>
      <w:jc w:val="right"/>
    </w:pPr>
    <w:r>
      <w:t>2026.02</w:t>
    </w:r>
    <w:r>
      <w:t>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21" w:rsidRDefault="00617121">
      <w:r>
        <w:rPr>
          <w:color w:val="000000"/>
        </w:rPr>
        <w:separator/>
      </w:r>
    </w:p>
  </w:footnote>
  <w:footnote w:type="continuationSeparator" w:id="0">
    <w:p w:rsidR="00617121" w:rsidRDefault="0061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167" w:rsidRDefault="0061712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7255B"/>
    <w:multiLevelType w:val="multilevel"/>
    <w:tmpl w:val="A86A8D3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(%2)"/>
      <w:lvlJc w:val="left"/>
      <w:pPr>
        <w:ind w:left="840" w:hanging="360"/>
      </w:pPr>
      <w:rPr>
        <w:rFonts w:ascii="Arial" w:hAnsi="Arial" w:cs="Arial"/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147D6"/>
    <w:rsid w:val="00617121"/>
    <w:rsid w:val="00A147D6"/>
    <w:rsid w:val="00C3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C2B0D-61D3-43DF-BFA2-565C5953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a3">
    <w:name w:val="新定義"/>
    <w:basedOn w:val="Textbody"/>
    <w:pPr>
      <w:keepLines/>
      <w:spacing w:line="360" w:lineRule="atLeast"/>
    </w:pPr>
    <w:rPr>
      <w:color w:val="0000FF"/>
      <w:kern w:val="0"/>
      <w:sz w:val="72"/>
      <w:szCs w:val="72"/>
      <w:lang w:bidi="he-I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7">
    <w:name w:val="Strong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淡江大學晶片系統商管學程修讀申請</dc:title>
  <dc:subject/>
  <dc:creator>pubuser</dc:creator>
  <cp:lastModifiedBy>mmmmm</cp:lastModifiedBy>
  <cp:revision>2</cp:revision>
  <cp:lastPrinted>2024-10-04T07:35:00Z</cp:lastPrinted>
  <dcterms:created xsi:type="dcterms:W3CDTF">2026-02-11T05:32:00Z</dcterms:created>
  <dcterms:modified xsi:type="dcterms:W3CDTF">2026-02-11T05:32:00Z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  <property fmtid="{D5CDD505-2E9C-101B-9397-08002B2CF9AE}" pid="3" name="GrammarlyDocumentId">
    <vt:lpwstr>1d30aee512c076ab346d9c4d1cd2360cd85b5367412f7853c919f2f918524cfd</vt:lpwstr>
  </property>
</Properties>
</file>